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ED9F7" w14:textId="05B6656E" w:rsidR="00C65517" w:rsidRDefault="00C65517" w:rsidP="00C65517">
      <w:pPr>
        <w:pStyle w:val="FP"/>
        <w:tabs>
          <w:tab w:val="left" w:pos="567"/>
        </w:tabs>
        <w:rPr>
          <w:rFonts w:ascii="Arial" w:hAnsi="Arial" w:cs="Arial"/>
          <w:b/>
          <w:sz w:val="24"/>
          <w:szCs w:val="24"/>
        </w:rPr>
      </w:pPr>
      <w:bookmarkStart w:id="0" w:name="_GoBack"/>
      <w:bookmarkEnd w:id="0"/>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06448A" w:rsidRPr="0006448A">
        <w:rPr>
          <w:rFonts w:ascii="Arial" w:hAnsi="Arial" w:cs="Arial"/>
          <w:b/>
          <w:sz w:val="24"/>
          <w:szCs w:val="24"/>
        </w:rPr>
        <w:t xml:space="preserve"> 210887</w:t>
      </w:r>
    </w:p>
    <w:p w14:paraId="7ABCC54C" w14:textId="5F7089EE"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06448A">
        <w:rPr>
          <w:rFonts w:cs="Arial"/>
          <w:i/>
          <w:sz w:val="24"/>
        </w:rPr>
        <w:t>21023</w:t>
      </w:r>
      <w:r w:rsidR="00A96353">
        <w:rPr>
          <w:rFonts w:cs="Arial"/>
          <w:i/>
          <w:sz w:val="24"/>
        </w:rPr>
        <w:t>4, RP-</w:t>
      </w:r>
      <w:r w:rsidR="001F4A2C">
        <w:rPr>
          <w:rFonts w:cs="Arial"/>
          <w:i/>
          <w:sz w:val="24"/>
        </w:rPr>
        <w:t>202908</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hyperlink r:id="rId12" w:tgtFrame="_blank" w:history="1">
        <w:proofErr w:type="spellStart"/>
        <w:r w:rsidR="001F4C66" w:rsidRPr="00B346A3">
          <w:rPr>
            <w:rStyle w:val="Lienhypertexte"/>
            <w:lang w:val="fr-FR"/>
          </w:rPr>
          <w:t>NR_NTN_solutions</w:t>
        </w:r>
        <w:proofErr w:type="spellEnd"/>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14:paraId="353782CC" w14:textId="77777777"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 xml:space="preserve">Note that HAPS, since they are defined as Airborne, the service link may use a different spectrum allocation as compared to satellites, which are defined as </w:t>
      </w:r>
      <w:proofErr w:type="spellStart"/>
      <w:r w:rsidRPr="00A96353">
        <w:rPr>
          <w:bCs/>
        </w:rPr>
        <w:t>spaceborne</w:t>
      </w:r>
      <w:proofErr w:type="spellEnd"/>
      <w:r w:rsidRPr="00A96353">
        <w:rPr>
          <w:bCs/>
        </w:rPr>
        <w:t>.</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259532C0"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 The details are part of the further discussion particular in RAN4</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37A59EE2"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401FB976"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6999532"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74627E29"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60C467F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0E7FD0A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6CB260E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4463945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166FDC82"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1393211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5D3FAAD4"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2A15C38C"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1FFB9F1D"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1313D96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8905C8"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2AFCC08"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3D332AD8"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6EFF756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594922C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65C80515"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4577D9D5"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FB9876E"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5B8D374A"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2DDEBF68"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0C0BEA4"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A662E" w14:textId="77777777" w:rsidR="00183EA2" w:rsidRDefault="00183EA2">
      <w:r>
        <w:separator/>
      </w:r>
    </w:p>
  </w:endnote>
  <w:endnote w:type="continuationSeparator" w:id="0">
    <w:p w14:paraId="64F7DB2A" w14:textId="77777777" w:rsidR="00183EA2" w:rsidRDefault="0018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1B3D0" w14:textId="77777777" w:rsidR="00183EA2" w:rsidRDefault="00183EA2">
      <w:r>
        <w:separator/>
      </w:r>
    </w:p>
  </w:footnote>
  <w:footnote w:type="continuationSeparator" w:id="0">
    <w:p w14:paraId="25074D33" w14:textId="77777777" w:rsidR="00183EA2" w:rsidRDefault="00183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3EA2"/>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46E0"/>
    <w:rsid w:val="005E716C"/>
    <w:rsid w:val="005F068C"/>
    <w:rsid w:val="005F314E"/>
    <w:rsid w:val="005F5102"/>
    <w:rsid w:val="005F5670"/>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2B5D"/>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DynaReport/WiSpec--86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49172-9153-40BC-A490-96A6454F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3148</Words>
  <Characters>17320</Characters>
  <Application>Microsoft Office Word</Application>
  <DocSecurity>0</DocSecurity>
  <Lines>144</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20428</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 Chuberre</cp:lastModifiedBy>
  <cp:revision>4</cp:revision>
  <cp:lastPrinted>2000-02-29T10:31:00Z</cp:lastPrinted>
  <dcterms:created xsi:type="dcterms:W3CDTF">2021-03-26T11:21:00Z</dcterms:created>
  <dcterms:modified xsi:type="dcterms:W3CDTF">2021-03-26T11:22:00Z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